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44F" w:rsidRPr="00DB2852" w:rsidRDefault="004D644F" w:rsidP="00653090">
      <w:pPr>
        <w:jc w:val="center"/>
        <w:rPr>
          <w:rFonts w:ascii="AvantGarde Md BT" w:hAnsi="AvantGarde Md BT"/>
          <w:b/>
          <w:spacing w:val="20"/>
          <w:sz w:val="24"/>
          <w:szCs w:val="24"/>
        </w:rPr>
      </w:pPr>
      <w:bookmarkStart w:id="0" w:name="_GoBack"/>
      <w:bookmarkEnd w:id="0"/>
      <w:r w:rsidRPr="00DB2852">
        <w:rPr>
          <w:rFonts w:ascii="AvantGarde Md BT" w:hAnsi="AvantGarde Md BT"/>
          <w:b/>
          <w:spacing w:val="20"/>
          <w:sz w:val="24"/>
          <w:szCs w:val="24"/>
        </w:rPr>
        <w:t>Geography 106 Economic Geography</w:t>
      </w:r>
      <w:r w:rsidR="00DB2852" w:rsidRPr="00DB2852">
        <w:rPr>
          <w:rFonts w:ascii="AvantGarde Md BT" w:hAnsi="AvantGarde Md BT"/>
          <w:b/>
          <w:spacing w:val="20"/>
          <w:sz w:val="24"/>
          <w:szCs w:val="24"/>
        </w:rPr>
        <w:t xml:space="preserve"> (online)</w:t>
      </w:r>
    </w:p>
    <w:p w:rsidR="00DB2852" w:rsidRPr="00DB2852" w:rsidRDefault="00DB2852" w:rsidP="004D644F">
      <w:pPr>
        <w:jc w:val="center"/>
        <w:rPr>
          <w:rFonts w:ascii="AvantGarde Md BT" w:hAnsi="AvantGarde Md BT"/>
          <w:spacing w:val="20"/>
          <w:sz w:val="24"/>
          <w:szCs w:val="24"/>
        </w:rPr>
      </w:pPr>
      <w:r w:rsidRPr="00DB2852">
        <w:rPr>
          <w:rFonts w:ascii="AvantGarde Md BT" w:hAnsi="AvantGarde Md BT"/>
          <w:spacing w:val="20"/>
          <w:sz w:val="24"/>
          <w:szCs w:val="24"/>
        </w:rPr>
        <w:t>Summer 201</w:t>
      </w:r>
      <w:r w:rsidR="00500F43">
        <w:rPr>
          <w:rFonts w:ascii="AvantGarde Md BT" w:hAnsi="AvantGarde Md BT"/>
          <w:spacing w:val="20"/>
          <w:sz w:val="24"/>
          <w:szCs w:val="24"/>
        </w:rPr>
        <w:t>8</w:t>
      </w:r>
    </w:p>
    <w:p w:rsidR="00D02E9E" w:rsidRDefault="004D644F" w:rsidP="00D0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r w:rsidRPr="007D4FDF">
        <w:rPr>
          <w:rFonts w:ascii="Arial" w:hAnsi="Arial"/>
        </w:rPr>
        <w:t>Instructor: Michael S. McGlade</w:t>
      </w:r>
      <w:r>
        <w:rPr>
          <w:rFonts w:ascii="Arial" w:hAnsi="Arial"/>
        </w:rPr>
        <w:t>, Ph.D.</w:t>
      </w:r>
      <w:r w:rsidRPr="007D4FDF">
        <w:rPr>
          <w:rFonts w:ascii="Arial" w:hAnsi="Arial"/>
        </w:rPr>
        <w:t xml:space="preserve">      </w:t>
      </w:r>
      <w:r>
        <w:rPr>
          <w:rFonts w:ascii="Arial" w:hAnsi="Arial"/>
        </w:rPr>
        <w:t xml:space="preserve">     </w:t>
      </w:r>
      <w:r w:rsidR="00AB57F9">
        <w:rPr>
          <w:rFonts w:ascii="Arial" w:hAnsi="Arial"/>
        </w:rPr>
        <w:tab/>
      </w:r>
      <w:r w:rsidR="00AB57F9">
        <w:rPr>
          <w:rFonts w:ascii="Arial" w:hAnsi="Arial"/>
        </w:rPr>
        <w:tab/>
      </w:r>
      <w:r w:rsidR="00AB57F9">
        <w:rPr>
          <w:rFonts w:ascii="Arial" w:hAnsi="Arial"/>
        </w:rPr>
        <w:tab/>
      </w:r>
      <w:r w:rsidRPr="007D4FDF">
        <w:rPr>
          <w:rFonts w:ascii="Arial" w:hAnsi="Arial"/>
          <w:color w:val="000000"/>
        </w:rPr>
        <w:t xml:space="preserve">E-mail: </w:t>
      </w:r>
      <w:r>
        <w:rPr>
          <w:rFonts w:ascii="Arial" w:hAnsi="Arial"/>
          <w:color w:val="000000"/>
        </w:rPr>
        <w:t xml:space="preserve">mcgladm@wou.edu  </w:t>
      </w:r>
    </w:p>
    <w:p w:rsidR="00D02E9E" w:rsidRPr="00A30F9B" w:rsidRDefault="00D02E9E" w:rsidP="004D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color w:val="000000"/>
        </w:rPr>
        <w:t>____________________________________________________________________________</w:t>
      </w:r>
      <w:r w:rsidR="004D644F">
        <w:rPr>
          <w:rFonts w:ascii="Arial" w:hAnsi="Arial"/>
          <w:color w:val="000000"/>
        </w:rPr>
        <w:t xml:space="preserve">                               </w:t>
      </w:r>
    </w:p>
    <w:p w:rsidR="004D644F" w:rsidRDefault="004D644F" w:rsidP="004D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single"/>
        </w:rPr>
        <w:t>Course Overview</w:t>
      </w:r>
      <w:r>
        <w:rPr>
          <w:rFonts w:ascii="Arial" w:hAnsi="Arial"/>
        </w:rPr>
        <w:t xml:space="preserve">:  </w:t>
      </w:r>
    </w:p>
    <w:p w:rsidR="004D644F" w:rsidRDefault="004D644F" w:rsidP="004D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Description and explanation of geographic patterns of economic activity, sustainability, and human well-being are the primary foci of this course.   Main topics include population and health geography, development, resources, and energy.  Throughout the course, international comparisons are used to increase awareness and illustrate concepts.   </w:t>
      </w:r>
    </w:p>
    <w:p w:rsidR="004D644F" w:rsidRDefault="004D644F" w:rsidP="004D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52295">
        <w:rPr>
          <w:rFonts w:ascii="Arial" w:hAnsi="Arial" w:cs="Arial"/>
          <w:u w:val="single"/>
        </w:rPr>
        <w:t>Course Goals</w:t>
      </w:r>
      <w:r w:rsidRPr="00452295">
        <w:rPr>
          <w:rFonts w:ascii="Arial" w:hAnsi="Arial" w:cs="Arial"/>
        </w:rPr>
        <w:t>:</w:t>
      </w:r>
      <w:r>
        <w:rPr>
          <w:rFonts w:ascii="Arial" w:hAnsi="Arial" w:cs="Arial"/>
        </w:rPr>
        <w:t xml:space="preserve">                                                                                                                                      </w:t>
      </w:r>
    </w:p>
    <w:p w:rsidR="004D644F" w:rsidRDefault="00A30F9B" w:rsidP="004D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w:t>
      </w:r>
      <w:r w:rsidR="004D644F" w:rsidRPr="00F9411F">
        <w:rPr>
          <w:rFonts w:ascii="Arial" w:hAnsi="Arial" w:cs="Arial"/>
        </w:rPr>
        <w:t>Explain how economic activities are located and organized in space</w:t>
      </w:r>
      <w:r w:rsidR="004D644F">
        <w:rPr>
          <w:rFonts w:ascii="Arial" w:hAnsi="Arial" w:cs="Arial"/>
        </w:rPr>
        <w:t xml:space="preserve">                                                </w:t>
      </w:r>
    </w:p>
    <w:p w:rsidR="00A30F9B" w:rsidRDefault="00A30F9B" w:rsidP="004D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w:t>
      </w:r>
      <w:r w:rsidR="004D644F" w:rsidRPr="00F9411F">
        <w:rPr>
          <w:rFonts w:ascii="Arial" w:hAnsi="Arial" w:cs="Arial"/>
        </w:rPr>
        <w:t>Explain how interregional differences in eco</w:t>
      </w:r>
      <w:r w:rsidR="00AB57F9">
        <w:rPr>
          <w:rFonts w:ascii="Arial" w:hAnsi="Arial" w:cs="Arial"/>
        </w:rPr>
        <w:t>nomic well-being</w:t>
      </w:r>
      <w:r w:rsidR="00DB2852">
        <w:rPr>
          <w:rFonts w:ascii="Arial" w:hAnsi="Arial" w:cs="Arial"/>
        </w:rPr>
        <w:t xml:space="preserve"> and sustainability</w:t>
      </w:r>
      <w:r w:rsidR="00AB57F9">
        <w:rPr>
          <w:rFonts w:ascii="Arial" w:hAnsi="Arial" w:cs="Arial"/>
        </w:rPr>
        <w:t xml:space="preserve"> may come about</w:t>
      </w:r>
      <w:r>
        <w:rPr>
          <w:rFonts w:ascii="Arial" w:hAnsi="Arial" w:cs="Arial"/>
        </w:rPr>
        <w:t xml:space="preserve">             </w:t>
      </w:r>
    </w:p>
    <w:p w:rsidR="00A30F9B" w:rsidRDefault="00A30F9B" w:rsidP="004D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w:t>
      </w:r>
      <w:r w:rsidR="004D644F" w:rsidRPr="00F9411F">
        <w:rPr>
          <w:rFonts w:ascii="Arial" w:hAnsi="Arial" w:cs="Arial"/>
        </w:rPr>
        <w:t>Develop conceptual, analytical, and critical thinking skills that will be useful for courses in geography, and in other branches</w:t>
      </w:r>
      <w:r>
        <w:rPr>
          <w:rFonts w:ascii="Arial" w:hAnsi="Arial" w:cs="Arial"/>
        </w:rPr>
        <w:t xml:space="preserve"> of the social sciences as well</w:t>
      </w:r>
    </w:p>
    <w:p w:rsidR="004D644F" w:rsidRDefault="004D644F" w:rsidP="004D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w:t>
      </w:r>
      <w:r w:rsidR="00A30F9B">
        <w:rPr>
          <w:rFonts w:ascii="Arial" w:hAnsi="Arial" w:cs="Arial"/>
        </w:rPr>
        <w:t>-</w:t>
      </w:r>
      <w:r>
        <w:rPr>
          <w:rFonts w:ascii="Arial" w:hAnsi="Arial" w:cs="Arial"/>
        </w:rPr>
        <w:t>Goals</w:t>
      </w:r>
      <w:r w:rsidR="003372D1">
        <w:rPr>
          <w:rFonts w:ascii="Arial" w:hAnsi="Arial" w:cs="Arial"/>
        </w:rPr>
        <w:t xml:space="preserve"> align with </w:t>
      </w:r>
      <w:r>
        <w:rPr>
          <w:rFonts w:ascii="Arial" w:hAnsi="Arial" w:cs="Arial"/>
        </w:rPr>
        <w:t xml:space="preserve">Geography </w:t>
      </w:r>
      <w:r w:rsidRPr="00452295">
        <w:rPr>
          <w:rFonts w:ascii="Arial" w:hAnsi="Arial" w:cs="Arial"/>
        </w:rPr>
        <w:t>program outcomes:</w:t>
      </w:r>
      <w:r>
        <w:rPr>
          <w:rFonts w:ascii="Arial" w:hAnsi="Arial" w:cs="Arial"/>
        </w:rPr>
        <w:t xml:space="preserve"> </w:t>
      </w:r>
      <w:r w:rsidRPr="00F9411F">
        <w:rPr>
          <w:rFonts w:ascii="Arial" w:hAnsi="Arial" w:cs="Arial"/>
        </w:rPr>
        <w:t>[PO2] Interpret the interrelationships b</w:t>
      </w:r>
      <w:r w:rsidRPr="00452295">
        <w:rPr>
          <w:rFonts w:ascii="Arial" w:hAnsi="Arial" w:cs="Arial"/>
        </w:rPr>
        <w:t>etween people, space and place.</w:t>
      </w:r>
      <w:r>
        <w:rPr>
          <w:rFonts w:ascii="Arial" w:hAnsi="Arial" w:cs="Arial"/>
        </w:rPr>
        <w:t xml:space="preserve">  </w:t>
      </w:r>
      <w:r w:rsidRPr="00F9411F">
        <w:rPr>
          <w:rFonts w:ascii="Arial" w:hAnsi="Arial" w:cs="Arial"/>
        </w:rPr>
        <w:t>[PO3] Analyze h</w:t>
      </w:r>
      <w:r w:rsidRPr="00452295">
        <w:rPr>
          <w:rFonts w:ascii="Arial" w:hAnsi="Arial" w:cs="Arial"/>
        </w:rPr>
        <w:t xml:space="preserve">uman-environment relations. </w:t>
      </w:r>
    </w:p>
    <w:p w:rsidR="004D644F" w:rsidRDefault="004D644F" w:rsidP="004D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D644F">
        <w:rPr>
          <w:rFonts w:ascii="Arial" w:hAnsi="Arial" w:cs="Arial"/>
          <w:u w:val="single"/>
        </w:rPr>
        <w:t>Required Textbook</w:t>
      </w:r>
      <w:r>
        <w:rPr>
          <w:rFonts w:ascii="Arial" w:hAnsi="Arial" w:cs="Arial"/>
        </w:rPr>
        <w:t>:</w:t>
      </w:r>
    </w:p>
    <w:p w:rsidR="004D644F" w:rsidRPr="0010744B" w:rsidRDefault="002156E3" w:rsidP="004D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Jeffrey D. Sachs (2015).</w:t>
      </w:r>
      <w:r w:rsidR="004D644F">
        <w:rPr>
          <w:rFonts w:ascii="Arial" w:hAnsi="Arial" w:cs="Arial"/>
        </w:rPr>
        <w:t xml:space="preserve"> The Age of Su</w:t>
      </w:r>
      <w:r>
        <w:rPr>
          <w:rFonts w:ascii="Arial" w:hAnsi="Arial" w:cs="Arial"/>
        </w:rPr>
        <w:t>stainable Development.  NY:</w:t>
      </w:r>
      <w:r w:rsidR="004D644F">
        <w:rPr>
          <w:rFonts w:ascii="Arial" w:hAnsi="Arial" w:cs="Arial"/>
        </w:rPr>
        <w:t xml:space="preserve"> Columbia University Press.</w:t>
      </w:r>
    </w:p>
    <w:p w:rsidR="00795C20" w:rsidRDefault="004D644F" w:rsidP="00795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u w:val="single"/>
        </w:rPr>
        <w:t>Activitie</w:t>
      </w:r>
      <w:r w:rsidRPr="00AE3B4E">
        <w:rPr>
          <w:rFonts w:ascii="Arial" w:hAnsi="Arial" w:cs="Arial"/>
          <w:u w:val="single"/>
        </w:rPr>
        <w:t>s</w:t>
      </w:r>
      <w:r w:rsidRPr="00AE3B4E">
        <w:rPr>
          <w:rFonts w:ascii="Arial" w:hAnsi="Arial" w:cs="Arial"/>
        </w:rPr>
        <w:t>:</w:t>
      </w:r>
    </w:p>
    <w:p w:rsidR="00AB57F9" w:rsidRDefault="00AB57F9" w:rsidP="00795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Readings, </w:t>
      </w:r>
      <w:r w:rsidR="004D644F" w:rsidRPr="00AB57F9">
        <w:rPr>
          <w:rFonts w:ascii="Arial" w:hAnsi="Arial" w:cs="Arial"/>
        </w:rPr>
        <w:t xml:space="preserve">documentaries, forums, quizzes, </w:t>
      </w:r>
      <w:r>
        <w:rPr>
          <w:rFonts w:ascii="Arial" w:hAnsi="Arial" w:cs="Arial"/>
        </w:rPr>
        <w:t>and a</w:t>
      </w:r>
      <w:r w:rsidR="004D644F" w:rsidRPr="00AB57F9">
        <w:rPr>
          <w:rFonts w:ascii="Arial" w:hAnsi="Arial" w:cs="Arial"/>
        </w:rPr>
        <w:t xml:space="preserve"> spec</w:t>
      </w:r>
      <w:r>
        <w:rPr>
          <w:rFonts w:ascii="Arial" w:hAnsi="Arial" w:cs="Arial"/>
        </w:rPr>
        <w:t>ial project</w:t>
      </w:r>
      <w:r w:rsidR="002156E3">
        <w:rPr>
          <w:rFonts w:ascii="Arial" w:hAnsi="Arial" w:cs="Arial"/>
        </w:rPr>
        <w:t xml:space="preserve"> are </w:t>
      </w:r>
      <w:r w:rsidR="00D02E9E">
        <w:rPr>
          <w:rFonts w:ascii="Arial" w:hAnsi="Arial" w:cs="Arial"/>
        </w:rPr>
        <w:t>core activities</w:t>
      </w:r>
      <w:r w:rsidR="00653090">
        <w:rPr>
          <w:rFonts w:ascii="Arial" w:hAnsi="Arial" w:cs="Arial"/>
        </w:rPr>
        <w:t xml:space="preserve">.  </w:t>
      </w:r>
      <w:r w:rsidR="00653090" w:rsidRPr="003A48E1">
        <w:rPr>
          <w:rFonts w:ascii="Arial" w:hAnsi="Arial" w:cs="Arial"/>
          <w:u w:val="single"/>
        </w:rPr>
        <w:t>Students will need to</w:t>
      </w:r>
      <w:r w:rsidR="006F7B4E" w:rsidRPr="003A48E1">
        <w:rPr>
          <w:rFonts w:ascii="Arial" w:hAnsi="Arial" w:cs="Arial"/>
          <w:u w:val="single"/>
        </w:rPr>
        <w:t xml:space="preserve"> gain access to two film</w:t>
      </w:r>
      <w:r w:rsidR="00653090" w:rsidRPr="003A48E1">
        <w:rPr>
          <w:rFonts w:ascii="Arial" w:hAnsi="Arial" w:cs="Arial"/>
          <w:u w:val="single"/>
        </w:rPr>
        <w:t>s:</w:t>
      </w:r>
      <w:r w:rsidR="006F7B4E" w:rsidRPr="003A48E1">
        <w:rPr>
          <w:rFonts w:ascii="Arial" w:hAnsi="Arial" w:cs="Arial"/>
          <w:u w:val="single"/>
        </w:rPr>
        <w:t xml:space="preserve"> For week 2</w:t>
      </w:r>
      <w:r w:rsidR="00653090" w:rsidRPr="003A48E1">
        <w:rPr>
          <w:rFonts w:ascii="Arial" w:hAnsi="Arial" w:cs="Arial"/>
          <w:u w:val="single"/>
        </w:rPr>
        <w:t xml:space="preserve"> </w:t>
      </w:r>
      <w:r w:rsidR="00653090" w:rsidRPr="003A48E1">
        <w:rPr>
          <w:rFonts w:ascii="Arial" w:hAnsi="Arial" w:cs="Arial"/>
          <w:i/>
          <w:u w:val="single"/>
        </w:rPr>
        <w:t>Inequality for All</w:t>
      </w:r>
      <w:r w:rsidR="00653090" w:rsidRPr="003A48E1">
        <w:rPr>
          <w:rFonts w:ascii="Arial" w:hAnsi="Arial" w:cs="Arial"/>
          <w:u w:val="single"/>
        </w:rPr>
        <w:t xml:space="preserve"> (Reich), and </w:t>
      </w:r>
      <w:r w:rsidR="00653090" w:rsidRPr="003A48E1">
        <w:rPr>
          <w:rFonts w:ascii="Arial" w:hAnsi="Arial" w:cs="Arial"/>
          <w:i/>
          <w:u w:val="single"/>
        </w:rPr>
        <w:t>This Changes Everything</w:t>
      </w:r>
      <w:r w:rsidR="00653090" w:rsidRPr="003A48E1">
        <w:rPr>
          <w:rFonts w:ascii="Arial" w:hAnsi="Arial" w:cs="Arial"/>
          <w:u w:val="single"/>
        </w:rPr>
        <w:t xml:space="preserve"> (Klein)</w:t>
      </w:r>
      <w:r w:rsidR="006F7B4E" w:rsidRPr="003A48E1">
        <w:rPr>
          <w:rFonts w:ascii="Arial" w:hAnsi="Arial" w:cs="Arial"/>
          <w:u w:val="single"/>
        </w:rPr>
        <w:t xml:space="preserve"> near end of term</w:t>
      </w:r>
      <w:r w:rsidR="00FA439A">
        <w:rPr>
          <w:rFonts w:ascii="Arial" w:hAnsi="Arial" w:cs="Arial"/>
        </w:rPr>
        <w:t xml:space="preserve">.  </w:t>
      </w:r>
      <w:r w:rsidR="002156E3">
        <w:rPr>
          <w:rFonts w:ascii="Arial" w:hAnsi="Arial" w:cs="Arial"/>
        </w:rPr>
        <w:t>Some p</w:t>
      </w:r>
      <w:r w:rsidR="00BE3611">
        <w:rPr>
          <w:rFonts w:ascii="Arial" w:hAnsi="Arial" w:cs="Arial"/>
        </w:rPr>
        <w:t>ossible sources are iTunes</w:t>
      </w:r>
      <w:r w:rsidR="00FA439A">
        <w:rPr>
          <w:rFonts w:ascii="Arial" w:hAnsi="Arial" w:cs="Arial"/>
        </w:rPr>
        <w:t xml:space="preserve"> a</w:t>
      </w:r>
      <w:r w:rsidR="00BE3611">
        <w:rPr>
          <w:rFonts w:ascii="Arial" w:hAnsi="Arial" w:cs="Arial"/>
        </w:rPr>
        <w:t>nd Amazon Prime</w:t>
      </w:r>
      <w:r w:rsidR="00FA439A">
        <w:rPr>
          <w:rFonts w:ascii="Arial" w:hAnsi="Arial" w:cs="Arial"/>
        </w:rPr>
        <w:t>.</w:t>
      </w:r>
      <w:r w:rsidR="003372D1">
        <w:rPr>
          <w:rFonts w:ascii="Arial" w:hAnsi="Arial" w:cs="Arial"/>
        </w:rPr>
        <w:t xml:space="preserve">  </w:t>
      </w:r>
      <w:r w:rsidR="0040129B">
        <w:rPr>
          <w:rFonts w:ascii="Arial" w:hAnsi="Arial" w:cs="Arial"/>
        </w:rPr>
        <w:t xml:space="preserve">All video will be </w:t>
      </w:r>
      <w:r w:rsidR="002156E3">
        <w:rPr>
          <w:rFonts w:ascii="Arial" w:hAnsi="Arial" w:cs="Arial"/>
        </w:rPr>
        <w:t>Moodle linked</w:t>
      </w:r>
      <w:r w:rsidR="0040129B">
        <w:rPr>
          <w:rFonts w:ascii="Arial" w:hAnsi="Arial" w:cs="Arial"/>
        </w:rPr>
        <w:t xml:space="preserve"> without student cost except </w:t>
      </w:r>
      <w:r w:rsidR="009A6CB1">
        <w:rPr>
          <w:rFonts w:ascii="Arial" w:hAnsi="Arial" w:cs="Arial"/>
        </w:rPr>
        <w:t>Reich and Klei</w:t>
      </w:r>
      <w:r w:rsidR="002156E3">
        <w:rPr>
          <w:rFonts w:ascii="Arial" w:hAnsi="Arial" w:cs="Arial"/>
        </w:rPr>
        <w:t xml:space="preserve">n, as mentioned above.  </w:t>
      </w:r>
      <w:r w:rsidR="003372D1">
        <w:rPr>
          <w:rFonts w:ascii="Arial" w:hAnsi="Arial" w:cs="Arial"/>
        </w:rPr>
        <w:t xml:space="preserve">Weighting of graded material: </w:t>
      </w:r>
      <w:r w:rsidR="003372D1" w:rsidRPr="00AB57F9">
        <w:rPr>
          <w:rFonts w:ascii="Arial" w:hAnsi="Arial" w:cs="Arial"/>
        </w:rPr>
        <w:t>forums</w:t>
      </w:r>
      <w:r w:rsidR="003372D1">
        <w:rPr>
          <w:rFonts w:ascii="Arial" w:hAnsi="Arial" w:cs="Arial"/>
        </w:rPr>
        <w:t xml:space="preserve"> (15%)</w:t>
      </w:r>
      <w:r w:rsidR="003372D1" w:rsidRPr="00AB57F9">
        <w:rPr>
          <w:rFonts w:ascii="Arial" w:hAnsi="Arial" w:cs="Arial"/>
        </w:rPr>
        <w:t>, quizzes</w:t>
      </w:r>
      <w:r w:rsidR="003372D1">
        <w:rPr>
          <w:rFonts w:ascii="Arial" w:hAnsi="Arial" w:cs="Arial"/>
        </w:rPr>
        <w:t xml:space="preserve"> (60%)</w:t>
      </w:r>
      <w:r w:rsidR="003372D1" w:rsidRPr="00AB57F9">
        <w:rPr>
          <w:rFonts w:ascii="Arial" w:hAnsi="Arial" w:cs="Arial"/>
        </w:rPr>
        <w:t xml:space="preserve">, </w:t>
      </w:r>
      <w:r w:rsidR="00106AFA" w:rsidRPr="00AB57F9">
        <w:rPr>
          <w:rFonts w:ascii="Arial" w:hAnsi="Arial" w:cs="Arial"/>
        </w:rPr>
        <w:t>and special</w:t>
      </w:r>
      <w:r w:rsidR="003372D1">
        <w:rPr>
          <w:rFonts w:ascii="Arial" w:hAnsi="Arial" w:cs="Arial"/>
        </w:rPr>
        <w:t xml:space="preserve"> project (25%).</w:t>
      </w:r>
    </w:p>
    <w:p w:rsidR="00A30F9B" w:rsidRDefault="00176554" w:rsidP="00AB57F9">
      <w:pPr>
        <w:rPr>
          <w:rFonts w:ascii="Arial" w:hAnsi="Arial" w:cs="Arial"/>
        </w:rPr>
      </w:pPr>
      <w:r>
        <w:rPr>
          <w:rFonts w:ascii="Arial" w:hAnsi="Arial" w:cs="Arial"/>
        </w:rPr>
        <w:t>All quizzes must be taken Sunday evening from 8</w:t>
      </w:r>
      <w:r w:rsidR="003A48E1">
        <w:rPr>
          <w:rFonts w:ascii="Arial" w:hAnsi="Arial" w:cs="Arial"/>
        </w:rPr>
        <w:t>:30</w:t>
      </w:r>
      <w:r>
        <w:rPr>
          <w:rFonts w:ascii="Arial" w:hAnsi="Arial" w:cs="Arial"/>
        </w:rPr>
        <w:t>-9</w:t>
      </w:r>
      <w:r w:rsidR="003A48E1">
        <w:rPr>
          <w:rFonts w:ascii="Arial" w:hAnsi="Arial" w:cs="Arial"/>
        </w:rPr>
        <w:t>:30</w:t>
      </w:r>
      <w:r>
        <w:rPr>
          <w:rFonts w:ascii="Arial" w:hAnsi="Arial" w:cs="Arial"/>
        </w:rPr>
        <w:t xml:space="preserve"> p.m., except for the last week, which will be Thursday August 3, </w:t>
      </w:r>
      <w:r w:rsidR="006172D0">
        <w:rPr>
          <w:rFonts w:ascii="Arial" w:hAnsi="Arial" w:cs="Arial"/>
        </w:rPr>
        <w:t>anytime</w:t>
      </w:r>
      <w:r>
        <w:rPr>
          <w:rFonts w:ascii="Arial" w:hAnsi="Arial" w:cs="Arial"/>
        </w:rPr>
        <w:t>.  The lowest quiz score will be dropped</w:t>
      </w:r>
      <w:r w:rsidR="009E5D2E">
        <w:rPr>
          <w:rFonts w:ascii="Arial" w:hAnsi="Arial" w:cs="Arial"/>
        </w:rPr>
        <w:t xml:space="preserve"> to </w:t>
      </w:r>
      <w:r w:rsidR="00653090">
        <w:rPr>
          <w:rFonts w:ascii="Arial" w:hAnsi="Arial" w:cs="Arial"/>
        </w:rPr>
        <w:t>accommodate situations when students cannot take a quiz at the schedule</w:t>
      </w:r>
      <w:r w:rsidR="006172D0">
        <w:rPr>
          <w:rFonts w:ascii="Arial" w:hAnsi="Arial" w:cs="Arial"/>
        </w:rPr>
        <w:t>d</w:t>
      </w:r>
      <w:r w:rsidR="00653090">
        <w:rPr>
          <w:rFonts w:ascii="Arial" w:hAnsi="Arial" w:cs="Arial"/>
        </w:rPr>
        <w:t xml:space="preserve"> time.</w:t>
      </w:r>
      <w:r>
        <w:rPr>
          <w:rFonts w:ascii="Arial" w:hAnsi="Arial" w:cs="Arial"/>
        </w:rPr>
        <w:t xml:space="preserve">  If you miss a quiz, that will be considered your lowest score and it will be dropped</w:t>
      </w:r>
      <w:r w:rsidR="00BB001F">
        <w:rPr>
          <w:rFonts w:ascii="Arial" w:hAnsi="Arial" w:cs="Arial"/>
        </w:rPr>
        <w:t>.</w:t>
      </w:r>
      <w:r w:rsidR="009E5D2E">
        <w:rPr>
          <w:rFonts w:ascii="Arial" w:hAnsi="Arial" w:cs="Arial"/>
        </w:rPr>
        <w:t xml:space="preserve">  Don’t miss a quiz intentionally as unforeseen circumstances could later prevent you from taking </w:t>
      </w:r>
      <w:r w:rsidR="00653090">
        <w:rPr>
          <w:rFonts w:ascii="Arial" w:hAnsi="Arial" w:cs="Arial"/>
        </w:rPr>
        <w:t>yet another</w:t>
      </w:r>
      <w:r w:rsidR="009E5D2E">
        <w:rPr>
          <w:rFonts w:ascii="Arial" w:hAnsi="Arial" w:cs="Arial"/>
        </w:rPr>
        <w:t xml:space="preserve"> quiz</w:t>
      </w:r>
      <w:r w:rsidR="00653090">
        <w:rPr>
          <w:rFonts w:ascii="Arial" w:hAnsi="Arial" w:cs="Arial"/>
        </w:rPr>
        <w:t>, with grade consequences</w:t>
      </w:r>
      <w:r w:rsidR="009E5D2E">
        <w:rPr>
          <w:rFonts w:ascii="Arial" w:hAnsi="Arial" w:cs="Arial"/>
        </w:rPr>
        <w:t>.</w:t>
      </w:r>
      <w:r w:rsidR="003372D1">
        <w:rPr>
          <w:rFonts w:ascii="Arial" w:hAnsi="Arial" w:cs="Arial"/>
        </w:rPr>
        <w:t xml:space="preserve">  The project will explore an aspect of sustainability across a number of countries.  Details will eventually appear in Moodle.</w:t>
      </w:r>
    </w:p>
    <w:tbl>
      <w:tblPr>
        <w:tblStyle w:val="TableGrid"/>
        <w:tblW w:w="0" w:type="auto"/>
        <w:tblLook w:val="04A0" w:firstRow="1" w:lastRow="0" w:firstColumn="1" w:lastColumn="0" w:noHBand="0" w:noVBand="1"/>
      </w:tblPr>
      <w:tblGrid>
        <w:gridCol w:w="1705"/>
        <w:gridCol w:w="1260"/>
      </w:tblGrid>
      <w:tr w:rsidR="00BB001F" w:rsidTr="009E5D2E">
        <w:tc>
          <w:tcPr>
            <w:tcW w:w="1705" w:type="dxa"/>
          </w:tcPr>
          <w:p w:rsidR="00BB001F" w:rsidRDefault="00BB001F" w:rsidP="00AB57F9">
            <w:pPr>
              <w:rPr>
                <w:rFonts w:ascii="Arial" w:hAnsi="Arial" w:cs="Arial"/>
              </w:rPr>
            </w:pPr>
            <w:r>
              <w:rPr>
                <w:rFonts w:ascii="Arial" w:hAnsi="Arial" w:cs="Arial"/>
              </w:rPr>
              <w:t>Letter Grade</w:t>
            </w:r>
          </w:p>
        </w:tc>
        <w:tc>
          <w:tcPr>
            <w:tcW w:w="1260" w:type="dxa"/>
          </w:tcPr>
          <w:p w:rsidR="00BB001F" w:rsidRDefault="00BB001F" w:rsidP="00AB57F9">
            <w:pPr>
              <w:rPr>
                <w:rFonts w:ascii="Arial" w:hAnsi="Arial" w:cs="Arial"/>
              </w:rPr>
            </w:pPr>
            <w:r>
              <w:rPr>
                <w:rFonts w:ascii="Arial" w:hAnsi="Arial" w:cs="Arial"/>
              </w:rPr>
              <w:t>Percent</w:t>
            </w:r>
          </w:p>
        </w:tc>
      </w:tr>
      <w:tr w:rsidR="00BB001F" w:rsidTr="009E5D2E">
        <w:tc>
          <w:tcPr>
            <w:tcW w:w="1705" w:type="dxa"/>
          </w:tcPr>
          <w:p w:rsidR="00BB001F" w:rsidRDefault="00BB001F" w:rsidP="009E5D2E">
            <w:pPr>
              <w:jc w:val="center"/>
              <w:rPr>
                <w:rFonts w:ascii="Arial" w:hAnsi="Arial" w:cs="Arial"/>
              </w:rPr>
            </w:pPr>
            <w:r>
              <w:rPr>
                <w:rFonts w:ascii="Arial" w:hAnsi="Arial" w:cs="Arial"/>
              </w:rPr>
              <w:t>A</w:t>
            </w:r>
          </w:p>
        </w:tc>
        <w:tc>
          <w:tcPr>
            <w:tcW w:w="1260" w:type="dxa"/>
          </w:tcPr>
          <w:p w:rsidR="00BB001F" w:rsidRDefault="00BB001F" w:rsidP="00AB57F9">
            <w:pPr>
              <w:rPr>
                <w:rFonts w:ascii="Arial" w:hAnsi="Arial" w:cs="Arial"/>
              </w:rPr>
            </w:pPr>
            <w:r>
              <w:rPr>
                <w:rFonts w:ascii="Arial" w:hAnsi="Arial" w:cs="Arial"/>
              </w:rPr>
              <w:t>90-100</w:t>
            </w:r>
          </w:p>
        </w:tc>
      </w:tr>
      <w:tr w:rsidR="00BB001F" w:rsidTr="009E5D2E">
        <w:tc>
          <w:tcPr>
            <w:tcW w:w="1705" w:type="dxa"/>
          </w:tcPr>
          <w:p w:rsidR="00BB001F" w:rsidRDefault="00BB001F" w:rsidP="009E5D2E">
            <w:pPr>
              <w:jc w:val="center"/>
              <w:rPr>
                <w:rFonts w:ascii="Arial" w:hAnsi="Arial" w:cs="Arial"/>
              </w:rPr>
            </w:pPr>
            <w:r>
              <w:rPr>
                <w:rFonts w:ascii="Arial" w:hAnsi="Arial" w:cs="Arial"/>
              </w:rPr>
              <w:t>B</w:t>
            </w:r>
          </w:p>
        </w:tc>
        <w:tc>
          <w:tcPr>
            <w:tcW w:w="1260" w:type="dxa"/>
          </w:tcPr>
          <w:p w:rsidR="00BB001F" w:rsidRDefault="00BB001F" w:rsidP="00AB57F9">
            <w:pPr>
              <w:rPr>
                <w:rFonts w:ascii="Arial" w:hAnsi="Arial" w:cs="Arial"/>
              </w:rPr>
            </w:pPr>
            <w:r>
              <w:rPr>
                <w:rFonts w:ascii="Arial" w:hAnsi="Arial" w:cs="Arial"/>
              </w:rPr>
              <w:t>80-89</w:t>
            </w:r>
          </w:p>
        </w:tc>
      </w:tr>
      <w:tr w:rsidR="00BB001F" w:rsidTr="009E5D2E">
        <w:tc>
          <w:tcPr>
            <w:tcW w:w="1705" w:type="dxa"/>
          </w:tcPr>
          <w:p w:rsidR="00BB001F" w:rsidRDefault="00BB001F" w:rsidP="009E5D2E">
            <w:pPr>
              <w:jc w:val="center"/>
              <w:rPr>
                <w:rFonts w:ascii="Arial" w:hAnsi="Arial" w:cs="Arial"/>
              </w:rPr>
            </w:pPr>
            <w:r>
              <w:rPr>
                <w:rFonts w:ascii="Arial" w:hAnsi="Arial" w:cs="Arial"/>
              </w:rPr>
              <w:t>C</w:t>
            </w:r>
          </w:p>
        </w:tc>
        <w:tc>
          <w:tcPr>
            <w:tcW w:w="1260" w:type="dxa"/>
          </w:tcPr>
          <w:p w:rsidR="00BB001F" w:rsidRDefault="00BB001F" w:rsidP="00AB57F9">
            <w:pPr>
              <w:rPr>
                <w:rFonts w:ascii="Arial" w:hAnsi="Arial" w:cs="Arial"/>
              </w:rPr>
            </w:pPr>
            <w:r>
              <w:rPr>
                <w:rFonts w:ascii="Arial" w:hAnsi="Arial" w:cs="Arial"/>
              </w:rPr>
              <w:t>70-79</w:t>
            </w:r>
          </w:p>
        </w:tc>
      </w:tr>
      <w:tr w:rsidR="00BB001F" w:rsidTr="009E5D2E">
        <w:tc>
          <w:tcPr>
            <w:tcW w:w="1705" w:type="dxa"/>
          </w:tcPr>
          <w:p w:rsidR="00BB001F" w:rsidRDefault="00BB001F" w:rsidP="009E5D2E">
            <w:pPr>
              <w:jc w:val="center"/>
              <w:rPr>
                <w:rFonts w:ascii="Arial" w:hAnsi="Arial" w:cs="Arial"/>
              </w:rPr>
            </w:pPr>
            <w:r>
              <w:rPr>
                <w:rFonts w:ascii="Arial" w:hAnsi="Arial" w:cs="Arial"/>
              </w:rPr>
              <w:t>D</w:t>
            </w:r>
          </w:p>
        </w:tc>
        <w:tc>
          <w:tcPr>
            <w:tcW w:w="1260" w:type="dxa"/>
          </w:tcPr>
          <w:p w:rsidR="00BB001F" w:rsidRDefault="00BB001F" w:rsidP="00AB57F9">
            <w:pPr>
              <w:rPr>
                <w:rFonts w:ascii="Arial" w:hAnsi="Arial" w:cs="Arial"/>
              </w:rPr>
            </w:pPr>
            <w:r>
              <w:rPr>
                <w:rFonts w:ascii="Arial" w:hAnsi="Arial" w:cs="Arial"/>
              </w:rPr>
              <w:t>60-69</w:t>
            </w:r>
          </w:p>
        </w:tc>
      </w:tr>
      <w:tr w:rsidR="00BB001F" w:rsidTr="009E5D2E">
        <w:tc>
          <w:tcPr>
            <w:tcW w:w="1705" w:type="dxa"/>
          </w:tcPr>
          <w:p w:rsidR="00BB001F" w:rsidRDefault="00BB001F" w:rsidP="009E5D2E">
            <w:pPr>
              <w:jc w:val="center"/>
              <w:rPr>
                <w:rFonts w:ascii="Arial" w:hAnsi="Arial" w:cs="Arial"/>
              </w:rPr>
            </w:pPr>
            <w:r>
              <w:rPr>
                <w:rFonts w:ascii="Arial" w:hAnsi="Arial" w:cs="Arial"/>
              </w:rPr>
              <w:lastRenderedPageBreak/>
              <w:t>F</w:t>
            </w:r>
          </w:p>
        </w:tc>
        <w:tc>
          <w:tcPr>
            <w:tcW w:w="1260" w:type="dxa"/>
          </w:tcPr>
          <w:p w:rsidR="00BB001F" w:rsidRDefault="00BB001F" w:rsidP="00AB57F9">
            <w:pPr>
              <w:rPr>
                <w:rFonts w:ascii="Arial" w:hAnsi="Arial" w:cs="Arial"/>
              </w:rPr>
            </w:pPr>
            <w:r>
              <w:rPr>
                <w:rFonts w:ascii="Arial" w:hAnsi="Arial" w:cs="Arial"/>
              </w:rPr>
              <w:t>Below 60</w:t>
            </w:r>
          </w:p>
        </w:tc>
      </w:tr>
    </w:tbl>
    <w:p w:rsidR="00EF061D" w:rsidRPr="00DB2852" w:rsidRDefault="00DB2852" w:rsidP="00DB2852">
      <w:pPr>
        <w:ind w:left="2880" w:firstLine="720"/>
        <w:rPr>
          <w:sz w:val="32"/>
          <w:szCs w:val="32"/>
        </w:rPr>
      </w:pPr>
      <w:r>
        <w:rPr>
          <w:sz w:val="32"/>
          <w:szCs w:val="32"/>
        </w:rPr>
        <w:t xml:space="preserve">     SCHEDULE*</w:t>
      </w:r>
    </w:p>
    <w:tbl>
      <w:tblPr>
        <w:tblStyle w:val="TableGrid"/>
        <w:tblW w:w="9895" w:type="dxa"/>
        <w:tblLayout w:type="fixed"/>
        <w:tblLook w:val="04A0" w:firstRow="1" w:lastRow="0" w:firstColumn="1" w:lastColumn="0" w:noHBand="0" w:noVBand="1"/>
      </w:tblPr>
      <w:tblGrid>
        <w:gridCol w:w="2875"/>
        <w:gridCol w:w="3060"/>
        <w:gridCol w:w="3960"/>
      </w:tblGrid>
      <w:tr w:rsidR="00EF061D" w:rsidTr="002156E3">
        <w:tc>
          <w:tcPr>
            <w:tcW w:w="2875" w:type="dxa"/>
          </w:tcPr>
          <w:p w:rsidR="00EF061D" w:rsidRDefault="00EF061D">
            <w:r>
              <w:t>DAYS</w:t>
            </w:r>
          </w:p>
        </w:tc>
        <w:tc>
          <w:tcPr>
            <w:tcW w:w="3060" w:type="dxa"/>
          </w:tcPr>
          <w:p w:rsidR="00EF061D" w:rsidRDefault="00EF061D" w:rsidP="00EF061D">
            <w:pPr>
              <w:jc w:val="center"/>
            </w:pPr>
            <w:r>
              <w:t>TOPICS</w:t>
            </w:r>
          </w:p>
        </w:tc>
        <w:tc>
          <w:tcPr>
            <w:tcW w:w="3960" w:type="dxa"/>
          </w:tcPr>
          <w:p w:rsidR="00EF061D" w:rsidRDefault="009D4AFA" w:rsidP="00EF061D">
            <w:pPr>
              <w:jc w:val="center"/>
            </w:pPr>
            <w:r>
              <w:t>RESOURCE</w:t>
            </w:r>
            <w:r w:rsidR="00EF061D">
              <w:t>S</w:t>
            </w:r>
          </w:p>
          <w:p w:rsidR="00EF061D" w:rsidRDefault="00EF061D" w:rsidP="00EF061D">
            <w:pPr>
              <w:jc w:val="center"/>
            </w:pPr>
          </w:p>
        </w:tc>
      </w:tr>
      <w:tr w:rsidR="00EF061D" w:rsidTr="002156E3">
        <w:tc>
          <w:tcPr>
            <w:tcW w:w="2875" w:type="dxa"/>
          </w:tcPr>
          <w:p w:rsidR="00EF061D" w:rsidRDefault="00EF061D" w:rsidP="00EF061D">
            <w:r>
              <w:t>Week 1</w:t>
            </w:r>
          </w:p>
          <w:p w:rsidR="00EF061D" w:rsidRDefault="00EF061D" w:rsidP="00EF061D">
            <w:r>
              <w:t>June 2</w:t>
            </w:r>
            <w:r w:rsidR="00780DA4">
              <w:t>5</w:t>
            </w:r>
            <w:r w:rsidR="00D76FE5">
              <w:t xml:space="preserve"> - </w:t>
            </w:r>
            <w:r>
              <w:t xml:space="preserve">July </w:t>
            </w:r>
            <w:r w:rsidR="00780DA4">
              <w:t>1</w:t>
            </w:r>
          </w:p>
          <w:p w:rsidR="00640FBE" w:rsidRPr="009A6CB1" w:rsidRDefault="00640FBE" w:rsidP="00780DA4">
            <w:pPr>
              <w:rPr>
                <w:b/>
              </w:rPr>
            </w:pPr>
            <w:r w:rsidRPr="009A6CB1">
              <w:rPr>
                <w:b/>
              </w:rPr>
              <w:t xml:space="preserve">Quiz July </w:t>
            </w:r>
            <w:r w:rsidR="00780DA4">
              <w:rPr>
                <w:b/>
              </w:rPr>
              <w:t>1</w:t>
            </w:r>
            <w:r w:rsidRPr="009A6CB1">
              <w:rPr>
                <w:b/>
              </w:rPr>
              <w:t xml:space="preserve">  </w:t>
            </w:r>
            <w:r w:rsidR="003A48E1" w:rsidRPr="009A6CB1">
              <w:rPr>
                <w:b/>
              </w:rPr>
              <w:t>8:30-9:30</w:t>
            </w:r>
            <w:r w:rsidRPr="009A6CB1">
              <w:rPr>
                <w:b/>
              </w:rPr>
              <w:t xml:space="preserve"> p.m.</w:t>
            </w:r>
          </w:p>
        </w:tc>
        <w:tc>
          <w:tcPr>
            <w:tcW w:w="3060" w:type="dxa"/>
          </w:tcPr>
          <w:p w:rsidR="00EF061D" w:rsidRDefault="009239F1" w:rsidP="00EF061D">
            <w:r>
              <w:t>Introduction</w:t>
            </w:r>
          </w:p>
        </w:tc>
        <w:tc>
          <w:tcPr>
            <w:tcW w:w="3960" w:type="dxa"/>
          </w:tcPr>
          <w:p w:rsidR="00EF061D" w:rsidRDefault="006B3357" w:rsidP="00EF061D">
            <w:r>
              <w:t xml:space="preserve">Read </w:t>
            </w:r>
            <w:r w:rsidR="00EF061D">
              <w:t>Sachs, Chapter 1</w:t>
            </w:r>
          </w:p>
          <w:p w:rsidR="00640FBE" w:rsidRDefault="00640FBE" w:rsidP="00EF061D"/>
          <w:p w:rsidR="00EF061D" w:rsidRDefault="00AB57F9" w:rsidP="00EF061D">
            <w:r>
              <w:t>Reading questions in Moodle</w:t>
            </w:r>
          </w:p>
        </w:tc>
      </w:tr>
      <w:tr w:rsidR="00EF061D" w:rsidTr="002156E3">
        <w:tc>
          <w:tcPr>
            <w:tcW w:w="2875" w:type="dxa"/>
          </w:tcPr>
          <w:p w:rsidR="00EF061D" w:rsidRDefault="00EF061D" w:rsidP="00EF061D">
            <w:r w:rsidRPr="00CB59BB">
              <w:t xml:space="preserve">Week </w:t>
            </w:r>
            <w:r>
              <w:t>2</w:t>
            </w:r>
          </w:p>
          <w:p w:rsidR="00EF061D" w:rsidRDefault="00D76FE5" w:rsidP="00EF061D">
            <w:r>
              <w:t xml:space="preserve">July </w:t>
            </w:r>
            <w:r w:rsidR="00780DA4">
              <w:t>2</w:t>
            </w:r>
            <w:r>
              <w:t>-</w:t>
            </w:r>
            <w:r w:rsidR="00780DA4">
              <w:t>8</w:t>
            </w:r>
          </w:p>
          <w:p w:rsidR="00640FBE" w:rsidRDefault="00640FBE" w:rsidP="00640FBE"/>
          <w:p w:rsidR="00640FBE" w:rsidRPr="009A6CB1" w:rsidRDefault="00640FBE" w:rsidP="00780DA4">
            <w:pPr>
              <w:rPr>
                <w:b/>
              </w:rPr>
            </w:pPr>
            <w:r w:rsidRPr="009A6CB1">
              <w:rPr>
                <w:b/>
              </w:rPr>
              <w:t xml:space="preserve">Quiz July </w:t>
            </w:r>
            <w:r w:rsidR="00780DA4">
              <w:rPr>
                <w:b/>
              </w:rPr>
              <w:t>8</w:t>
            </w:r>
            <w:r w:rsidRPr="009A6CB1">
              <w:rPr>
                <w:b/>
              </w:rPr>
              <w:t xml:space="preserve">  </w:t>
            </w:r>
            <w:r w:rsidR="003A48E1" w:rsidRPr="009A6CB1">
              <w:rPr>
                <w:b/>
              </w:rPr>
              <w:t>8:30-9:30 p.m.</w:t>
            </w:r>
          </w:p>
        </w:tc>
        <w:tc>
          <w:tcPr>
            <w:tcW w:w="3060" w:type="dxa"/>
          </w:tcPr>
          <w:p w:rsidR="00EF061D" w:rsidRDefault="009D4AFA" w:rsidP="00EF061D">
            <w:r>
              <w:t>An Unequal World</w:t>
            </w:r>
          </w:p>
        </w:tc>
        <w:tc>
          <w:tcPr>
            <w:tcW w:w="3960" w:type="dxa"/>
          </w:tcPr>
          <w:p w:rsidR="00640FBE" w:rsidRDefault="006B3357" w:rsidP="00EF061D">
            <w:r>
              <w:t xml:space="preserve">Read </w:t>
            </w:r>
            <w:r w:rsidR="00EF061D">
              <w:t>Sachs, Chapter 2</w:t>
            </w:r>
            <w:r w:rsidR="00A53EE9">
              <w:t>;</w:t>
            </w:r>
          </w:p>
          <w:p w:rsidR="00EF061D" w:rsidRDefault="009D4AFA" w:rsidP="00EF061D">
            <w:pPr>
              <w:rPr>
                <w:i/>
              </w:rPr>
            </w:pPr>
            <w:r>
              <w:t xml:space="preserve">View Reich: </w:t>
            </w:r>
            <w:r w:rsidRPr="00104190">
              <w:rPr>
                <w:i/>
              </w:rPr>
              <w:t>Inequality for All</w:t>
            </w:r>
          </w:p>
          <w:p w:rsidR="00640FBE" w:rsidRDefault="00640FBE" w:rsidP="00EF061D">
            <w:pPr>
              <w:rPr>
                <w:i/>
              </w:rPr>
            </w:pPr>
          </w:p>
          <w:p w:rsidR="00AB57F9" w:rsidRDefault="00AB57F9" w:rsidP="00AB57F9">
            <w:r>
              <w:t>Reading &amp; viewing questions in Moodle</w:t>
            </w:r>
          </w:p>
        </w:tc>
      </w:tr>
      <w:tr w:rsidR="00EF061D" w:rsidTr="002156E3">
        <w:tc>
          <w:tcPr>
            <w:tcW w:w="2875" w:type="dxa"/>
          </w:tcPr>
          <w:p w:rsidR="00EF061D" w:rsidRDefault="00EF061D" w:rsidP="00EF061D">
            <w:r w:rsidRPr="00CB59BB">
              <w:t xml:space="preserve">Week </w:t>
            </w:r>
            <w:r>
              <w:t>3</w:t>
            </w:r>
          </w:p>
          <w:p w:rsidR="00EF061D" w:rsidRDefault="00D76FE5" w:rsidP="00EF061D">
            <w:r>
              <w:t xml:space="preserve">July </w:t>
            </w:r>
            <w:r w:rsidR="00780DA4">
              <w:t>9</w:t>
            </w:r>
            <w:r>
              <w:t>-</w:t>
            </w:r>
            <w:r w:rsidR="00EF061D">
              <w:t>1</w:t>
            </w:r>
            <w:r w:rsidR="00780DA4">
              <w:t>5</w:t>
            </w:r>
          </w:p>
          <w:p w:rsidR="00640FBE" w:rsidRDefault="00640FBE" w:rsidP="00EF061D"/>
          <w:p w:rsidR="003411C5" w:rsidRDefault="003411C5" w:rsidP="00640FBE"/>
          <w:p w:rsidR="00640FBE" w:rsidRPr="009A6CB1" w:rsidRDefault="00640FBE" w:rsidP="00780DA4">
            <w:pPr>
              <w:rPr>
                <w:b/>
              </w:rPr>
            </w:pPr>
            <w:r w:rsidRPr="009A6CB1">
              <w:rPr>
                <w:b/>
              </w:rPr>
              <w:t>Quiz July 1</w:t>
            </w:r>
            <w:r w:rsidR="00780DA4">
              <w:rPr>
                <w:b/>
              </w:rPr>
              <w:t>5</w:t>
            </w:r>
            <w:r w:rsidRPr="009A6CB1">
              <w:rPr>
                <w:b/>
              </w:rPr>
              <w:t xml:space="preserve">  </w:t>
            </w:r>
            <w:r w:rsidR="003A48E1" w:rsidRPr="009A6CB1">
              <w:rPr>
                <w:b/>
              </w:rPr>
              <w:t>8:30-9:30 p.m.</w:t>
            </w:r>
          </w:p>
        </w:tc>
        <w:tc>
          <w:tcPr>
            <w:tcW w:w="3060" w:type="dxa"/>
          </w:tcPr>
          <w:p w:rsidR="00EF061D" w:rsidRDefault="009239F1" w:rsidP="00EF061D">
            <w:r>
              <w:t>Economic Development</w:t>
            </w:r>
          </w:p>
          <w:p w:rsidR="009239F1" w:rsidRDefault="009239F1" w:rsidP="00EF061D"/>
          <w:p w:rsidR="009239F1" w:rsidRDefault="009239F1" w:rsidP="00B24F31">
            <w:r>
              <w:t>Crises of Capitalism</w:t>
            </w:r>
            <w:r w:rsidR="00B24F31">
              <w:t>: The US Housing Crisis Ballooned into a Global Financial Crisis</w:t>
            </w:r>
          </w:p>
        </w:tc>
        <w:tc>
          <w:tcPr>
            <w:tcW w:w="3960" w:type="dxa"/>
          </w:tcPr>
          <w:p w:rsidR="00B24F31" w:rsidRDefault="006B3357" w:rsidP="009239F1">
            <w:r>
              <w:t xml:space="preserve">Read </w:t>
            </w:r>
            <w:r w:rsidR="00EF061D" w:rsidRPr="004F1B4C">
              <w:t xml:space="preserve">Sachs, Chapter </w:t>
            </w:r>
            <w:r w:rsidR="009D4AFA">
              <w:t>3</w:t>
            </w:r>
            <w:r w:rsidR="00A53EE9">
              <w:t>;</w:t>
            </w:r>
          </w:p>
          <w:p w:rsidR="00B24F31" w:rsidRDefault="00B24F31" w:rsidP="00B24F31">
            <w:r>
              <w:t>View</w:t>
            </w:r>
            <w:r w:rsidRPr="00104190">
              <w:rPr>
                <w:i/>
              </w:rPr>
              <w:t xml:space="preserve"> Money Power and Wall Street  </w:t>
            </w:r>
            <w:r>
              <w:t>PBS</w:t>
            </w:r>
            <w:r w:rsidR="00A53EE9">
              <w:t>;</w:t>
            </w:r>
          </w:p>
          <w:p w:rsidR="00B24F31" w:rsidRDefault="00234555" w:rsidP="009239F1">
            <w:hyperlink r:id="rId4" w:history="1">
              <w:r w:rsidR="00B24F31" w:rsidRPr="00BC3E68">
                <w:rPr>
                  <w:rStyle w:val="Hyperlink"/>
                </w:rPr>
                <w:t>http://www.pbs.org/video/2226666502/</w:t>
              </w:r>
            </w:hyperlink>
          </w:p>
          <w:p w:rsidR="00DD1989" w:rsidRDefault="009239F1" w:rsidP="00B24F31">
            <w:pPr>
              <w:rPr>
                <w:rStyle w:val="Hyperlink"/>
              </w:rPr>
            </w:pPr>
            <w:r>
              <w:t xml:space="preserve">View </w:t>
            </w:r>
            <w:r w:rsidR="00104190">
              <w:t xml:space="preserve"> </w:t>
            </w:r>
            <w:r w:rsidRPr="00104190">
              <w:rPr>
                <w:i/>
              </w:rPr>
              <w:t>The Untouchables</w:t>
            </w:r>
            <w:r>
              <w:t xml:space="preserve"> PBS</w:t>
            </w:r>
            <w:r w:rsidR="00083C30">
              <w:t xml:space="preserve"> </w:t>
            </w:r>
            <w:hyperlink r:id="rId5" w:history="1">
              <w:r w:rsidR="00083C30" w:rsidRPr="00BC3E68">
                <w:rPr>
                  <w:rStyle w:val="Hyperlink"/>
                </w:rPr>
                <w:t>http://www.pbs.org/video/2327953844/</w:t>
              </w:r>
            </w:hyperlink>
          </w:p>
          <w:p w:rsidR="00863AA9" w:rsidRDefault="00863AA9" w:rsidP="00B24F31">
            <w:r>
              <w:t>Reading &amp; viewing questions in Moodle</w:t>
            </w:r>
          </w:p>
        </w:tc>
      </w:tr>
      <w:tr w:rsidR="00EF061D" w:rsidTr="002156E3">
        <w:tc>
          <w:tcPr>
            <w:tcW w:w="2875" w:type="dxa"/>
          </w:tcPr>
          <w:p w:rsidR="00EF061D" w:rsidRDefault="00EF061D" w:rsidP="00EF061D">
            <w:r w:rsidRPr="00CB59BB">
              <w:t xml:space="preserve">Week </w:t>
            </w:r>
            <w:r>
              <w:t>4</w:t>
            </w:r>
          </w:p>
          <w:p w:rsidR="00D02E9E" w:rsidRDefault="00D76FE5" w:rsidP="00EF061D">
            <w:r>
              <w:t>July 1</w:t>
            </w:r>
            <w:r w:rsidR="00780DA4">
              <w:t>6</w:t>
            </w:r>
            <w:r>
              <w:t>-2</w:t>
            </w:r>
            <w:r w:rsidR="00780DA4">
              <w:t>2</w:t>
            </w:r>
          </w:p>
          <w:p w:rsidR="003411C5" w:rsidRDefault="009A6CB1" w:rsidP="00EF061D">
            <w:r>
              <w:t>Project instructions posted to Moodle</w:t>
            </w:r>
          </w:p>
          <w:p w:rsidR="00640FBE" w:rsidRDefault="00640FBE" w:rsidP="00780DA4">
            <w:r w:rsidRPr="009A6CB1">
              <w:rPr>
                <w:b/>
              </w:rPr>
              <w:t>Quiz July 2</w:t>
            </w:r>
            <w:r w:rsidR="00780DA4">
              <w:rPr>
                <w:b/>
              </w:rPr>
              <w:t>2</w:t>
            </w:r>
            <w:r w:rsidRPr="009A6CB1">
              <w:rPr>
                <w:b/>
              </w:rPr>
              <w:t xml:space="preserve">  </w:t>
            </w:r>
            <w:r w:rsidR="003A48E1" w:rsidRPr="009A6CB1">
              <w:rPr>
                <w:b/>
              </w:rPr>
              <w:t>8:30-9:30 p.m</w:t>
            </w:r>
            <w:r w:rsidR="003A48E1">
              <w:t>.</w:t>
            </w:r>
          </w:p>
        </w:tc>
        <w:tc>
          <w:tcPr>
            <w:tcW w:w="3060" w:type="dxa"/>
          </w:tcPr>
          <w:p w:rsidR="00EF061D" w:rsidRDefault="00575C5A" w:rsidP="00EF061D">
            <w:r>
              <w:t>Development:  Causes, Limitations, Challenges</w:t>
            </w:r>
          </w:p>
        </w:tc>
        <w:tc>
          <w:tcPr>
            <w:tcW w:w="3960" w:type="dxa"/>
          </w:tcPr>
          <w:p w:rsidR="00640FBE" w:rsidRDefault="006B3357" w:rsidP="00EF061D">
            <w:r>
              <w:t xml:space="preserve">Read </w:t>
            </w:r>
            <w:r w:rsidR="00EF061D" w:rsidRPr="004F1B4C">
              <w:t>Sachs, Chapter</w:t>
            </w:r>
            <w:r w:rsidR="009D4AFA">
              <w:t>s 4 &amp;</w:t>
            </w:r>
            <w:r w:rsidR="00EF061D" w:rsidRPr="004F1B4C">
              <w:t xml:space="preserve"> </w:t>
            </w:r>
            <w:r w:rsidR="00EF061D">
              <w:t>5</w:t>
            </w:r>
            <w:r w:rsidR="00A53EE9">
              <w:t>;</w:t>
            </w:r>
          </w:p>
          <w:p w:rsidR="007C421A" w:rsidRDefault="007C421A" w:rsidP="007C421A">
            <w:pPr>
              <w:rPr>
                <w:i/>
              </w:rPr>
            </w:pPr>
            <w:r>
              <w:t xml:space="preserve">View </w:t>
            </w:r>
            <w:hyperlink r:id="rId6" w:history="1">
              <w:r w:rsidRPr="00B92040">
                <w:rPr>
                  <w:rStyle w:val="Hyperlink"/>
                  <w:i/>
                </w:rPr>
                <w:t>Living With Malaria</w:t>
              </w:r>
            </w:hyperlink>
            <w:r>
              <w:rPr>
                <w:rStyle w:val="Hyperlink"/>
                <w:i/>
              </w:rPr>
              <w:t>;</w:t>
            </w:r>
          </w:p>
          <w:p w:rsidR="00640FBE" w:rsidRDefault="00D02E9E" w:rsidP="00EF061D">
            <w:pPr>
              <w:rPr>
                <w:i/>
              </w:rPr>
            </w:pPr>
            <w:r>
              <w:rPr>
                <w:i/>
              </w:rPr>
              <w:t xml:space="preserve">View </w:t>
            </w:r>
            <w:r w:rsidR="00653090">
              <w:rPr>
                <w:i/>
              </w:rPr>
              <w:t>Guns, Germs and Steel Episode 3</w:t>
            </w:r>
            <w:r w:rsidR="007C421A">
              <w:rPr>
                <w:i/>
              </w:rPr>
              <w:t>;</w:t>
            </w:r>
          </w:p>
          <w:p w:rsidR="00A53EE9" w:rsidRDefault="00A53EE9" w:rsidP="00EF061D">
            <w:pPr>
              <w:rPr>
                <w:i/>
              </w:rPr>
            </w:pPr>
          </w:p>
          <w:p w:rsidR="00A53EE9" w:rsidRPr="00640FBE" w:rsidRDefault="00A53EE9" w:rsidP="00EF061D">
            <w:pPr>
              <w:rPr>
                <w:i/>
              </w:rPr>
            </w:pPr>
            <w:r>
              <w:t>Reading &amp; viewing questions in Moodle</w:t>
            </w:r>
          </w:p>
        </w:tc>
      </w:tr>
      <w:tr w:rsidR="000B2B95" w:rsidTr="002156E3">
        <w:tc>
          <w:tcPr>
            <w:tcW w:w="2875" w:type="dxa"/>
          </w:tcPr>
          <w:p w:rsidR="000B2B95" w:rsidRDefault="000B2B95" w:rsidP="000B2B95">
            <w:r w:rsidRPr="00CB59BB">
              <w:t xml:space="preserve">Week </w:t>
            </w:r>
            <w:r>
              <w:t>5</w:t>
            </w:r>
          </w:p>
          <w:p w:rsidR="000B2B95" w:rsidRDefault="000B2B95" w:rsidP="000B2B95">
            <w:r>
              <w:t>July 23-29</w:t>
            </w:r>
          </w:p>
          <w:p w:rsidR="000B2B95" w:rsidRDefault="000B2B95" w:rsidP="000B2B95"/>
          <w:p w:rsidR="000B2B95" w:rsidRDefault="000B2B95" w:rsidP="000B2B95"/>
          <w:p w:rsidR="000B2B95" w:rsidRPr="009A6CB1" w:rsidRDefault="000B2B95" w:rsidP="000B2B95">
            <w:pPr>
              <w:rPr>
                <w:b/>
              </w:rPr>
            </w:pPr>
            <w:r w:rsidRPr="009A6CB1">
              <w:rPr>
                <w:b/>
              </w:rPr>
              <w:t xml:space="preserve">Quiz July </w:t>
            </w:r>
            <w:r>
              <w:rPr>
                <w:b/>
              </w:rPr>
              <w:t>29</w:t>
            </w:r>
            <w:r w:rsidRPr="009A6CB1">
              <w:rPr>
                <w:b/>
              </w:rPr>
              <w:t xml:space="preserve">  8:30-9:30 p.m.</w:t>
            </w:r>
          </w:p>
        </w:tc>
        <w:tc>
          <w:tcPr>
            <w:tcW w:w="3060" w:type="dxa"/>
          </w:tcPr>
          <w:p w:rsidR="000B2B95" w:rsidRDefault="000B2B95" w:rsidP="000B2B95">
            <w:r>
              <w:t>Social Inclusion</w:t>
            </w:r>
          </w:p>
        </w:tc>
        <w:tc>
          <w:tcPr>
            <w:tcW w:w="3960" w:type="dxa"/>
          </w:tcPr>
          <w:p w:rsidR="000B2B95" w:rsidRDefault="000B2B95" w:rsidP="000B2B95">
            <w:r>
              <w:t xml:space="preserve">Read </w:t>
            </w:r>
            <w:r w:rsidRPr="004F1B4C">
              <w:t>Sachs, Chapter</w:t>
            </w:r>
            <w:r>
              <w:t>s 4 &amp;</w:t>
            </w:r>
            <w:r w:rsidRPr="004F1B4C">
              <w:t xml:space="preserve"> </w:t>
            </w:r>
            <w:r>
              <w:t>5;</w:t>
            </w:r>
          </w:p>
          <w:p w:rsidR="000B2B95" w:rsidRDefault="000B2B95" w:rsidP="000B2B95">
            <w:pPr>
              <w:rPr>
                <w:i/>
              </w:rPr>
            </w:pPr>
            <w:r>
              <w:t xml:space="preserve">View </w:t>
            </w:r>
            <w:hyperlink r:id="rId7" w:history="1">
              <w:r w:rsidR="0049542B" w:rsidRPr="0049542B">
                <w:rPr>
                  <w:rStyle w:val="Hyperlink"/>
                  <w:b/>
                </w:rPr>
                <w:t xml:space="preserve">Talks at </w:t>
              </w:r>
              <w:r w:rsidR="0049542B" w:rsidRPr="0049542B">
                <w:rPr>
                  <w:rStyle w:val="Hyperlink"/>
                  <w:b/>
                  <w:spacing w:val="26"/>
                </w:rPr>
                <w:t>G</w:t>
              </w:r>
              <w:r w:rsidR="0049542B" w:rsidRPr="0049542B">
                <w:rPr>
                  <w:rStyle w:val="Hyperlink"/>
                  <w:b/>
                  <w:color w:val="FF0000"/>
                  <w:spacing w:val="26"/>
                </w:rPr>
                <w:t>o</w:t>
              </w:r>
              <w:r w:rsidR="0049542B" w:rsidRPr="0049542B">
                <w:rPr>
                  <w:rStyle w:val="Hyperlink"/>
                  <w:b/>
                  <w:spacing w:val="26"/>
                </w:rPr>
                <w:t>o</w:t>
              </w:r>
              <w:r w:rsidR="0049542B" w:rsidRPr="0049542B">
                <w:rPr>
                  <w:rStyle w:val="Hyperlink"/>
                  <w:b/>
                  <w:color w:val="FFC000"/>
                  <w:spacing w:val="26"/>
                </w:rPr>
                <w:t>g</w:t>
              </w:r>
              <w:r w:rsidR="0049542B" w:rsidRPr="0049542B">
                <w:rPr>
                  <w:rStyle w:val="Hyperlink"/>
                  <w:b/>
                  <w:color w:val="00B050"/>
                  <w:spacing w:val="26"/>
                </w:rPr>
                <w:t>l</w:t>
              </w:r>
              <w:r w:rsidR="0049542B" w:rsidRPr="0049542B">
                <w:rPr>
                  <w:rStyle w:val="Hyperlink"/>
                  <w:b/>
                  <w:color w:val="FF0000"/>
                  <w:spacing w:val="26"/>
                </w:rPr>
                <w:t>e</w:t>
              </w:r>
              <w:r w:rsidRPr="00530088">
                <w:rPr>
                  <w:rStyle w:val="Hyperlink"/>
                </w:rPr>
                <w:t>: Richard Wolff, Democracy at Work</w:t>
              </w:r>
            </w:hyperlink>
            <w:r>
              <w:t>.</w:t>
            </w:r>
          </w:p>
          <w:p w:rsidR="000B2B95" w:rsidRDefault="000B2B95" w:rsidP="000B2B95">
            <w:pPr>
              <w:rPr>
                <w:i/>
              </w:rPr>
            </w:pPr>
          </w:p>
          <w:p w:rsidR="000B2B95" w:rsidRPr="00640FBE" w:rsidRDefault="000B2B95" w:rsidP="000B2B95">
            <w:pPr>
              <w:rPr>
                <w:i/>
              </w:rPr>
            </w:pPr>
            <w:r>
              <w:t>Reading &amp; viewing questions in Moodle</w:t>
            </w:r>
          </w:p>
        </w:tc>
      </w:tr>
      <w:tr w:rsidR="000B2B95" w:rsidTr="002156E3">
        <w:tc>
          <w:tcPr>
            <w:tcW w:w="2875" w:type="dxa"/>
          </w:tcPr>
          <w:p w:rsidR="000B2B95" w:rsidRDefault="000B2B95" w:rsidP="000B2B95">
            <w:r w:rsidRPr="00CB59BB">
              <w:t xml:space="preserve">Week </w:t>
            </w:r>
            <w:r>
              <w:t>6</w:t>
            </w:r>
          </w:p>
          <w:p w:rsidR="000B2B95" w:rsidRDefault="000B2B95" w:rsidP="000B2B95">
            <w:r>
              <w:t>July 30 – August 2</w:t>
            </w:r>
          </w:p>
          <w:p w:rsidR="000B2B95" w:rsidRDefault="000B2B95" w:rsidP="000B2B95"/>
          <w:p w:rsidR="000B2B95" w:rsidRPr="003372D1" w:rsidRDefault="000B2B95" w:rsidP="000B2B95">
            <w:pPr>
              <w:rPr>
                <w:b/>
              </w:rPr>
            </w:pPr>
            <w:r>
              <w:rPr>
                <w:b/>
              </w:rPr>
              <w:t>Project due July 3</w:t>
            </w:r>
            <w:r w:rsidRPr="003372D1">
              <w:rPr>
                <w:b/>
              </w:rPr>
              <w:t>1</w:t>
            </w:r>
          </w:p>
          <w:p w:rsidR="000B2B95" w:rsidRPr="003372D1" w:rsidRDefault="000B2B95" w:rsidP="000B2B95">
            <w:pPr>
              <w:rPr>
                <w:b/>
              </w:rPr>
            </w:pPr>
          </w:p>
          <w:p w:rsidR="000B2B95" w:rsidRPr="00CB59BB" w:rsidRDefault="000B2B95" w:rsidP="000B2B95">
            <w:r w:rsidRPr="003372D1">
              <w:rPr>
                <w:b/>
              </w:rPr>
              <w:t xml:space="preserve">Quiz August </w:t>
            </w:r>
            <w:r>
              <w:rPr>
                <w:b/>
              </w:rPr>
              <w:t>2</w:t>
            </w:r>
            <w:r>
              <w:t xml:space="preserve">  take any     time 12:01 am to midnight</w:t>
            </w:r>
          </w:p>
        </w:tc>
        <w:tc>
          <w:tcPr>
            <w:tcW w:w="3060" w:type="dxa"/>
          </w:tcPr>
          <w:p w:rsidR="000B2B95" w:rsidRDefault="000B2B95" w:rsidP="000B2B95">
            <w:r>
              <w:t>Planetary Boundaries</w:t>
            </w:r>
          </w:p>
        </w:tc>
        <w:tc>
          <w:tcPr>
            <w:tcW w:w="3960" w:type="dxa"/>
          </w:tcPr>
          <w:p w:rsidR="000B2B95" w:rsidRDefault="000B2B95" w:rsidP="000B2B95">
            <w:r>
              <w:t xml:space="preserve">Read </w:t>
            </w:r>
            <w:r w:rsidRPr="004F1B4C">
              <w:t xml:space="preserve">Sachs, Chapter </w:t>
            </w:r>
            <w:r>
              <w:t>6;</w:t>
            </w:r>
          </w:p>
          <w:p w:rsidR="000B2B95" w:rsidRPr="0080114B" w:rsidRDefault="000B2B95" w:rsidP="000B2B95">
            <w:pPr>
              <w:rPr>
                <w:i/>
              </w:rPr>
            </w:pPr>
            <w:r>
              <w:t xml:space="preserve">View Klein: </w:t>
            </w:r>
            <w:r w:rsidRPr="00104190">
              <w:rPr>
                <w:i/>
              </w:rPr>
              <w:t>This Changes Everything</w:t>
            </w:r>
            <w:r>
              <w:rPr>
                <w:i/>
              </w:rPr>
              <w:t>;</w:t>
            </w:r>
          </w:p>
          <w:p w:rsidR="000B2B95" w:rsidRDefault="000B2B95" w:rsidP="000B2B95">
            <w:pPr>
              <w:rPr>
                <w:i/>
              </w:rPr>
            </w:pPr>
            <w:r>
              <w:t xml:space="preserve">View Tony </w:t>
            </w:r>
            <w:proofErr w:type="spellStart"/>
            <w:r>
              <w:t>Seba</w:t>
            </w:r>
            <w:proofErr w:type="spellEnd"/>
            <w:r>
              <w:t xml:space="preserve">: </w:t>
            </w:r>
            <w:r w:rsidRPr="007B20CC">
              <w:rPr>
                <w:i/>
              </w:rPr>
              <w:t>Disruptive Technology</w:t>
            </w:r>
            <w:r>
              <w:rPr>
                <w:i/>
              </w:rPr>
              <w:t>;</w:t>
            </w:r>
          </w:p>
          <w:p w:rsidR="000B2B95" w:rsidRDefault="000B2B95" w:rsidP="000B2B95">
            <w:pPr>
              <w:rPr>
                <w:i/>
              </w:rPr>
            </w:pPr>
          </w:p>
          <w:p w:rsidR="000B2B95" w:rsidRDefault="000B2B95" w:rsidP="000B2B95">
            <w:pPr>
              <w:rPr>
                <w:i/>
              </w:rPr>
            </w:pPr>
          </w:p>
          <w:p w:rsidR="000B2B95" w:rsidRDefault="000B2B95" w:rsidP="000B2B95">
            <w:pPr>
              <w:rPr>
                <w:i/>
              </w:rPr>
            </w:pPr>
          </w:p>
          <w:p w:rsidR="000B2B95" w:rsidRPr="007B20CC" w:rsidRDefault="000B2B95" w:rsidP="000B2B95">
            <w:pPr>
              <w:rPr>
                <w:i/>
              </w:rPr>
            </w:pPr>
            <w:r>
              <w:t>Reading &amp; viewing questions in Moodle</w:t>
            </w:r>
          </w:p>
        </w:tc>
      </w:tr>
    </w:tbl>
    <w:p w:rsidR="00EF061D" w:rsidRDefault="00640FBE">
      <w:r>
        <w:t>*Details on accessing</w:t>
      </w:r>
      <w:r w:rsidR="00DB2852">
        <w:t xml:space="preserve"> all course materials will be on Moodle on a week-by-week basis.</w:t>
      </w:r>
      <w:r w:rsidR="00D02E9E">
        <w:t xml:space="preserve">  A number o</w:t>
      </w:r>
      <w:r w:rsidR="004B5114">
        <w:t>f newspaper length articles may</w:t>
      </w:r>
      <w:r w:rsidR="00D02E9E">
        <w:t xml:space="preserve"> also be part of required readings.</w:t>
      </w:r>
      <w:r w:rsidR="004B5114">
        <w:t xml:space="preserve">  Moodle is final authority of activities; syllabus is only an at-a-glance guide</w:t>
      </w:r>
      <w:r w:rsidR="0080114B">
        <w:t xml:space="preserve"> and changes may be made</w:t>
      </w:r>
      <w:r w:rsidR="004B5114">
        <w:t>.</w:t>
      </w:r>
      <w:r w:rsidR="007F4447">
        <w:t xml:space="preserve">  This is a dynamic document: deletions on syllabus will be indicated by </w:t>
      </w:r>
      <w:r w:rsidR="007F4447" w:rsidRPr="007F4447">
        <w:rPr>
          <w:strike/>
        </w:rPr>
        <w:t>crossing out material</w:t>
      </w:r>
      <w:r w:rsidR="007F4447">
        <w:t xml:space="preserve">, additions by </w:t>
      </w:r>
      <w:r w:rsidR="007F4447" w:rsidRPr="007F4447">
        <w:rPr>
          <w:color w:val="FF0000"/>
        </w:rPr>
        <w:t>red ink</w:t>
      </w:r>
      <w:r w:rsidR="007F4447">
        <w:t>.</w:t>
      </w:r>
    </w:p>
    <w:p w:rsidR="00A30F9B" w:rsidRPr="00D41727" w:rsidRDefault="00A30F9B" w:rsidP="00A30F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r w:rsidRPr="00D41727">
        <w:rPr>
          <w:rFonts w:ascii="Arial" w:hAnsi="Arial"/>
          <w:sz w:val="20"/>
        </w:rPr>
        <w:t>Student Success Concerns:</w:t>
      </w:r>
    </w:p>
    <w:p w:rsidR="00A30F9B" w:rsidRPr="00D41727" w:rsidRDefault="00A30F9B" w:rsidP="00A30F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r w:rsidRPr="00D41727">
        <w:rPr>
          <w:rFonts w:ascii="Arial" w:hAnsi="Arial"/>
          <w:sz w:val="20"/>
        </w:rPr>
        <w:t>If the instructor determines your performance in this class is placing you at academic risk, you</w:t>
      </w:r>
      <w:r>
        <w:rPr>
          <w:rFonts w:ascii="Arial" w:hAnsi="Arial"/>
          <w:sz w:val="20"/>
        </w:rPr>
        <w:t xml:space="preserve"> </w:t>
      </w:r>
      <w:r w:rsidRPr="00D41727">
        <w:rPr>
          <w:rFonts w:ascii="Arial" w:hAnsi="Arial"/>
          <w:sz w:val="20"/>
        </w:rPr>
        <w:t>may be referred to a member of the Student Success Team. A student success specialist</w:t>
      </w:r>
      <w:r>
        <w:rPr>
          <w:rFonts w:ascii="Arial" w:hAnsi="Arial"/>
          <w:sz w:val="20"/>
        </w:rPr>
        <w:t xml:space="preserve"> </w:t>
      </w:r>
      <w:r w:rsidRPr="00D41727">
        <w:rPr>
          <w:rFonts w:ascii="Arial" w:hAnsi="Arial"/>
          <w:sz w:val="20"/>
        </w:rPr>
        <w:t>will offer to work with you to address issues and develop a student success strategy. Regardless</w:t>
      </w:r>
      <w:r>
        <w:rPr>
          <w:rFonts w:ascii="Arial" w:hAnsi="Arial"/>
          <w:sz w:val="20"/>
        </w:rPr>
        <w:t xml:space="preserve"> </w:t>
      </w:r>
      <w:r w:rsidRPr="00D41727">
        <w:rPr>
          <w:rFonts w:ascii="Arial" w:hAnsi="Arial"/>
          <w:sz w:val="20"/>
        </w:rPr>
        <w:t>of whether a referral has or has not been made, you are ultimately responsible for tracking your</w:t>
      </w:r>
      <w:r>
        <w:rPr>
          <w:rFonts w:ascii="Arial" w:hAnsi="Arial"/>
          <w:sz w:val="20"/>
        </w:rPr>
        <w:t xml:space="preserve"> </w:t>
      </w:r>
      <w:r w:rsidRPr="00D41727">
        <w:rPr>
          <w:rFonts w:ascii="Arial" w:hAnsi="Arial"/>
          <w:sz w:val="20"/>
        </w:rPr>
        <w:t>own progress in this course. If you would like to meet with a student success specialist regarding</w:t>
      </w:r>
      <w:r>
        <w:rPr>
          <w:rFonts w:ascii="Arial" w:hAnsi="Arial"/>
          <w:sz w:val="20"/>
        </w:rPr>
        <w:t xml:space="preserve"> </w:t>
      </w:r>
      <w:r w:rsidRPr="00D41727">
        <w:rPr>
          <w:rFonts w:ascii="Arial" w:hAnsi="Arial"/>
          <w:sz w:val="20"/>
        </w:rPr>
        <w:t>any academic struggles you are</w:t>
      </w:r>
      <w:r w:rsidR="003A48E1">
        <w:rPr>
          <w:rFonts w:ascii="Arial" w:hAnsi="Arial"/>
          <w:sz w:val="20"/>
        </w:rPr>
        <w:t xml:space="preserve"> </w:t>
      </w:r>
      <w:r w:rsidRPr="00D41727">
        <w:rPr>
          <w:rFonts w:ascii="Arial" w:hAnsi="Arial"/>
          <w:sz w:val="20"/>
        </w:rPr>
        <w:lastRenderedPageBreak/>
        <w:t>experiencing, please contact the Academic Advising and</w:t>
      </w:r>
      <w:r w:rsidR="00EE5EB6">
        <w:rPr>
          <w:rFonts w:ascii="Arial" w:hAnsi="Arial"/>
          <w:sz w:val="20"/>
        </w:rPr>
        <w:t xml:space="preserve"> </w:t>
      </w:r>
      <w:r w:rsidRPr="00D41727">
        <w:rPr>
          <w:rFonts w:ascii="Arial" w:hAnsi="Arial"/>
          <w:sz w:val="20"/>
        </w:rPr>
        <w:t>Learning Center at 503-838- 8428 or at studentsuccess@wou.edu.</w:t>
      </w:r>
    </w:p>
    <w:p w:rsidR="00A30F9B" w:rsidRPr="00D41727" w:rsidRDefault="00A30F9B" w:rsidP="00A30F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A30F9B" w:rsidRPr="00D41727" w:rsidRDefault="00A30F9B" w:rsidP="00A30F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r w:rsidRPr="00D41727">
        <w:rPr>
          <w:rFonts w:ascii="Arial" w:hAnsi="Arial"/>
          <w:sz w:val="20"/>
        </w:rPr>
        <w:t>Student Absence Notification:</w:t>
      </w:r>
    </w:p>
    <w:p w:rsidR="00A30F9B" w:rsidRPr="00D41727" w:rsidRDefault="00A30F9B" w:rsidP="00A30F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r w:rsidRPr="00D41727">
        <w:rPr>
          <w:rFonts w:ascii="Arial" w:hAnsi="Arial"/>
          <w:sz w:val="20"/>
        </w:rPr>
        <w:t>If for some reason you are absent due to an extenuating circumstance or medical situation, the</w:t>
      </w:r>
      <w:r>
        <w:rPr>
          <w:rFonts w:ascii="Arial" w:hAnsi="Arial"/>
          <w:sz w:val="20"/>
        </w:rPr>
        <w:t xml:space="preserve"> </w:t>
      </w:r>
      <w:r w:rsidRPr="00D41727">
        <w:rPr>
          <w:rFonts w:ascii="Arial" w:hAnsi="Arial"/>
          <w:sz w:val="20"/>
        </w:rPr>
        <w:t>instructor may ask you to report the incident through official channels before making exceptions</w:t>
      </w:r>
      <w:r>
        <w:rPr>
          <w:rFonts w:ascii="Arial" w:hAnsi="Arial"/>
          <w:sz w:val="20"/>
        </w:rPr>
        <w:t xml:space="preserve"> </w:t>
      </w:r>
      <w:r w:rsidRPr="00D41727">
        <w:rPr>
          <w:rFonts w:ascii="Arial" w:hAnsi="Arial"/>
          <w:sz w:val="20"/>
        </w:rPr>
        <w:t>to missed or late work. For more information on how to submit a student absence notification</w:t>
      </w:r>
      <w:r>
        <w:rPr>
          <w:rFonts w:ascii="Arial" w:hAnsi="Arial"/>
          <w:sz w:val="20"/>
        </w:rPr>
        <w:t xml:space="preserve"> </w:t>
      </w:r>
      <w:r w:rsidRPr="00D41727">
        <w:rPr>
          <w:rFonts w:ascii="Arial" w:hAnsi="Arial"/>
          <w:sz w:val="20"/>
        </w:rPr>
        <w:t>request, please contact the Academic Advising and Learning Center at 503-838- 8428 or at</w:t>
      </w:r>
      <w:r>
        <w:rPr>
          <w:rFonts w:ascii="Arial" w:hAnsi="Arial"/>
          <w:sz w:val="20"/>
        </w:rPr>
        <w:t xml:space="preserve"> </w:t>
      </w:r>
      <w:r w:rsidRPr="00D41727">
        <w:rPr>
          <w:rFonts w:ascii="Arial" w:hAnsi="Arial"/>
          <w:sz w:val="20"/>
        </w:rPr>
        <w:t>studentsuccess@wou.edu.</w:t>
      </w:r>
    </w:p>
    <w:p w:rsidR="004608BA" w:rsidRDefault="004608BA"/>
    <w:sectPr w:rsidR="004608BA" w:rsidSect="00DB2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antGarde Md B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61D"/>
    <w:rsid w:val="00056773"/>
    <w:rsid w:val="00083C30"/>
    <w:rsid w:val="000B2B95"/>
    <w:rsid w:val="00104190"/>
    <w:rsid w:val="00106AFA"/>
    <w:rsid w:val="001432B9"/>
    <w:rsid w:val="00176554"/>
    <w:rsid w:val="001B238D"/>
    <w:rsid w:val="002156E3"/>
    <w:rsid w:val="00234555"/>
    <w:rsid w:val="003372D1"/>
    <w:rsid w:val="003411C5"/>
    <w:rsid w:val="00355FC6"/>
    <w:rsid w:val="003A48E1"/>
    <w:rsid w:val="003A6719"/>
    <w:rsid w:val="0040129B"/>
    <w:rsid w:val="004608BA"/>
    <w:rsid w:val="0049542B"/>
    <w:rsid w:val="004A100B"/>
    <w:rsid w:val="004B5114"/>
    <w:rsid w:val="004D644F"/>
    <w:rsid w:val="00500F43"/>
    <w:rsid w:val="00530088"/>
    <w:rsid w:val="00575C5A"/>
    <w:rsid w:val="005D71FC"/>
    <w:rsid w:val="006172D0"/>
    <w:rsid w:val="00640FBE"/>
    <w:rsid w:val="00653090"/>
    <w:rsid w:val="006B3357"/>
    <w:rsid w:val="006C6C7D"/>
    <w:rsid w:val="006F7B4E"/>
    <w:rsid w:val="00780DA4"/>
    <w:rsid w:val="00795C20"/>
    <w:rsid w:val="007B20CC"/>
    <w:rsid w:val="007C421A"/>
    <w:rsid w:val="007F4447"/>
    <w:rsid w:val="0080114B"/>
    <w:rsid w:val="00863AA9"/>
    <w:rsid w:val="009239F1"/>
    <w:rsid w:val="009A6CB1"/>
    <w:rsid w:val="009D4AFA"/>
    <w:rsid w:val="009E5D2E"/>
    <w:rsid w:val="00A30F9B"/>
    <w:rsid w:val="00A53EE9"/>
    <w:rsid w:val="00AA66D9"/>
    <w:rsid w:val="00AB57F9"/>
    <w:rsid w:val="00B24F31"/>
    <w:rsid w:val="00B51324"/>
    <w:rsid w:val="00B513BA"/>
    <w:rsid w:val="00B54887"/>
    <w:rsid w:val="00BB001F"/>
    <w:rsid w:val="00BE3611"/>
    <w:rsid w:val="00CA42A0"/>
    <w:rsid w:val="00CD5C92"/>
    <w:rsid w:val="00D02E9E"/>
    <w:rsid w:val="00D72CC4"/>
    <w:rsid w:val="00D76FE5"/>
    <w:rsid w:val="00DB2852"/>
    <w:rsid w:val="00DD1989"/>
    <w:rsid w:val="00DD60BD"/>
    <w:rsid w:val="00E40237"/>
    <w:rsid w:val="00EE5EB6"/>
    <w:rsid w:val="00EF061D"/>
    <w:rsid w:val="00FA4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2A6E1-F8AF-4AA8-B48A-22CBCEBD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B23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0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3C30"/>
    <w:rPr>
      <w:color w:val="0563C1" w:themeColor="hyperlink"/>
      <w:u w:val="single"/>
    </w:rPr>
  </w:style>
  <w:style w:type="character" w:styleId="FollowedHyperlink">
    <w:name w:val="FollowedHyperlink"/>
    <w:basedOn w:val="DefaultParagraphFont"/>
    <w:uiPriority w:val="99"/>
    <w:semiHidden/>
    <w:unhideWhenUsed/>
    <w:rsid w:val="00D02E9E"/>
    <w:rPr>
      <w:color w:val="954F72" w:themeColor="followedHyperlink"/>
      <w:u w:val="single"/>
    </w:rPr>
  </w:style>
  <w:style w:type="character" w:customStyle="1" w:styleId="Heading1Char">
    <w:name w:val="Heading 1 Char"/>
    <w:basedOn w:val="DefaultParagraphFont"/>
    <w:link w:val="Heading1"/>
    <w:uiPriority w:val="9"/>
    <w:rsid w:val="001B238D"/>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1B2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7803">
      <w:bodyDiv w:val="1"/>
      <w:marLeft w:val="0"/>
      <w:marRight w:val="0"/>
      <w:marTop w:val="0"/>
      <w:marBottom w:val="0"/>
      <w:divBdr>
        <w:top w:val="none" w:sz="0" w:space="0" w:color="auto"/>
        <w:left w:val="none" w:sz="0" w:space="0" w:color="auto"/>
        <w:bottom w:val="none" w:sz="0" w:space="0" w:color="auto"/>
        <w:right w:val="none" w:sz="0" w:space="0" w:color="auto"/>
      </w:divBdr>
    </w:div>
    <w:div w:id="13094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ynbgMKclWW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ilymotion.com/video/x3mymec" TargetMode="External"/><Relationship Id="rId5" Type="http://schemas.openxmlformats.org/officeDocument/2006/relationships/hyperlink" Target="http://www.pbs.org/video/2327953844/" TargetMode="External"/><Relationship Id="rId4" Type="http://schemas.openxmlformats.org/officeDocument/2006/relationships/hyperlink" Target="http://www.pbs.org/video/222666650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2020-01-21T20:49:00Z</dcterms:created>
  <dcterms:modified xsi:type="dcterms:W3CDTF">2020-01-21T20:49:00Z</dcterms:modified>
</cp:coreProperties>
</file>